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43" w:rsidRDefault="004C1468" w:rsidP="004C1468">
      <w:pPr>
        <w:pStyle w:val="jats-table-title"/>
      </w:pPr>
      <w:r w:rsidRPr="00143664">
        <w:t>Supplemental Ta</w:t>
      </w:r>
      <w:bookmarkStart w:id="0" w:name="_GoBack"/>
      <w:bookmarkEnd w:id="0"/>
      <w:r w:rsidRPr="00143664">
        <w:t>ble S2. Three major networks from the IPA network construction.</w:t>
      </w:r>
    </w:p>
    <w:tbl>
      <w:tblPr>
        <w:tblW w:w="10034" w:type="dxa"/>
        <w:tblInd w:w="-5" w:type="dxa"/>
        <w:tblLook w:val="04A0" w:firstRow="1" w:lastRow="0" w:firstColumn="1" w:lastColumn="0" w:noHBand="0" w:noVBand="1"/>
      </w:tblPr>
      <w:tblGrid>
        <w:gridCol w:w="1129"/>
        <w:gridCol w:w="4926"/>
        <w:gridCol w:w="3979"/>
      </w:tblGrid>
      <w:tr w:rsidR="004C1468" w:rsidRPr="00143664" w:rsidTr="004C1468">
        <w:trPr>
          <w:trHeight w:val="254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68" w:rsidRPr="00143664" w:rsidRDefault="004C1468" w:rsidP="004979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43664">
              <w:rPr>
                <w:rFonts w:ascii="Times New Roman" w:hAnsi="Times New Roman"/>
                <w:b/>
                <w:bCs/>
              </w:rPr>
              <w:t>Network ID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68" w:rsidRPr="00143664" w:rsidRDefault="004C1468" w:rsidP="004979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43664">
              <w:rPr>
                <w:rFonts w:ascii="Times New Roman" w:hAnsi="Times New Roman"/>
                <w:b/>
                <w:bCs/>
              </w:rPr>
              <w:t>Molecules in Network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68" w:rsidRPr="00143664" w:rsidRDefault="004C1468" w:rsidP="004979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43664">
              <w:rPr>
                <w:rFonts w:ascii="Times New Roman" w:hAnsi="Times New Roman"/>
                <w:b/>
                <w:bCs/>
              </w:rPr>
              <w:t>Top Diseases and Functions</w:t>
            </w:r>
          </w:p>
        </w:tc>
      </w:tr>
      <w:tr w:rsidR="004C1468" w:rsidRPr="00143664" w:rsidTr="004C1468">
        <w:trPr>
          <w:trHeight w:val="40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68" w:rsidRPr="00143664" w:rsidRDefault="004C1468" w:rsidP="0049791E">
            <w:pPr>
              <w:spacing w:after="0"/>
              <w:jc w:val="center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468" w:rsidRPr="00143664" w:rsidRDefault="004C1468" w:rsidP="0049791E">
            <w:pPr>
              <w:spacing w:after="0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t xml:space="preserve">14-3-3, Actin, ADGRD2, ADGRF1, ADGRF2, ADGRF4, ADGRG3, ADGRL4, AKAP13, </w:t>
            </w:r>
            <w:proofErr w:type="spellStart"/>
            <w:r w:rsidRPr="00143664">
              <w:rPr>
                <w:rFonts w:ascii="Times New Roman" w:hAnsi="Times New Roman"/>
              </w:rPr>
              <w:t>Akt</w:t>
            </w:r>
            <w:proofErr w:type="spellEnd"/>
            <w:r w:rsidRPr="00143664">
              <w:rPr>
                <w:rFonts w:ascii="Times New Roman" w:hAnsi="Times New Roman"/>
              </w:rPr>
              <w:t xml:space="preserve">, Alpha tubulin, ANKS1A, Ap1, APOA1, APOA5, APOB, APOC1, APOC2, APOC4, Apoc1/Apoc2/Apoc4, APOE, ARVCF, ATP synthase, ATP5G1, ATPAF2, BMP1, BMPR1A, CDKN1A, CDKN2B, CELSR2, CHADL, CKM, COL21A1, COL22A1, COL28A1, COL4A1, COL4A2, COL4A4, collagen, Collagen type IV, Collagen(s), </w:t>
            </w:r>
            <w:proofErr w:type="spellStart"/>
            <w:r w:rsidRPr="00143664">
              <w:rPr>
                <w:rFonts w:ascii="Times New Roman" w:hAnsi="Times New Roman"/>
              </w:rPr>
              <w:t>Creb</w:t>
            </w:r>
            <w:proofErr w:type="spellEnd"/>
            <w:r w:rsidRPr="00143664">
              <w:rPr>
                <w:rFonts w:ascii="Times New Roman" w:hAnsi="Times New Roman"/>
              </w:rPr>
              <w:t xml:space="preserve">, CXCL12, CYP17A1, CYP46A1, EDNRA, EIF6, ERK1/2, estrogen receptor, FAAP20, FES, Fibrinogen, FLT1, FURIN, </w:t>
            </w:r>
            <w:proofErr w:type="spellStart"/>
            <w:r w:rsidRPr="00143664">
              <w:rPr>
                <w:rFonts w:ascii="Times New Roman" w:hAnsi="Times New Roman"/>
              </w:rPr>
              <w:t>Gpcr</w:t>
            </w:r>
            <w:proofErr w:type="spellEnd"/>
            <w:r w:rsidRPr="00143664">
              <w:rPr>
                <w:rFonts w:ascii="Times New Roman" w:hAnsi="Times New Roman"/>
              </w:rPr>
              <w:t>, GPR4, GPR22, GPR27, GPR35, GPR62, GPR75, GPR82, GPR139, GPR149, GPR152, GPR156, GPR157, GPR162, GPR174, GPR89A/GPR89B, GPRC5D, GPRC6A, growth factor receptor, HDAC9, HDL, HIP1, Histone h3, Histone h4, HNF1A, HRC, Hsp70, IL6R, KLHDC10, LDL, LDLR, LIPA, LPA, LPL, MAP4, MARK4, MAS1L, MCL1, MEF2, N-</w:t>
            </w:r>
            <w:proofErr w:type="spellStart"/>
            <w:r w:rsidRPr="00143664">
              <w:rPr>
                <w:rFonts w:ascii="Times New Roman" w:hAnsi="Times New Roman"/>
              </w:rPr>
              <w:t>cor</w:t>
            </w:r>
            <w:proofErr w:type="spellEnd"/>
            <w:r w:rsidRPr="00143664">
              <w:rPr>
                <w:rFonts w:ascii="Times New Roman" w:hAnsi="Times New Roman"/>
              </w:rPr>
              <w:t xml:space="preserve">, </w:t>
            </w:r>
            <w:proofErr w:type="spellStart"/>
            <w:r w:rsidRPr="00143664">
              <w:rPr>
                <w:rFonts w:ascii="Times New Roman" w:hAnsi="Times New Roman"/>
              </w:rPr>
              <w:t>NFkB</w:t>
            </w:r>
            <w:proofErr w:type="spellEnd"/>
            <w:r w:rsidRPr="00143664">
              <w:rPr>
                <w:rFonts w:ascii="Times New Roman" w:hAnsi="Times New Roman"/>
              </w:rPr>
              <w:t xml:space="preserve"> (complex), NGF, OBFC1, OSM, OXGR1, p85 (pik3r), PARP12, PCSK9, PDE3A, PDGFRA, PECAM1, PHACTR1, PKN2, PLG, PPAP2B, PSMA5, RAI1, Ras homolog, RNA polymerase II, RND3, RPH3A, </w:t>
            </w:r>
            <w:proofErr w:type="spellStart"/>
            <w:r w:rsidRPr="00143664">
              <w:rPr>
                <w:rFonts w:ascii="Times New Roman" w:hAnsi="Times New Roman"/>
              </w:rPr>
              <w:t>Rxr</w:t>
            </w:r>
            <w:proofErr w:type="spellEnd"/>
            <w:r w:rsidRPr="00143664">
              <w:rPr>
                <w:rFonts w:ascii="Times New Roman" w:hAnsi="Times New Roman"/>
              </w:rPr>
              <w:t>, SCARB1, SERPINH1, SFXN2, SKI, SLCO1B1, Smad2/3, SMARCA4, SMG6, SNX1, SORT1, SUCNR1, SWAP70, TCF21, TERT, TNS1, TOM1L2, TRIB1, TSC22D2, UBE2Z, Ubiquitin, UFD1L, VAMP8, WDR12, ZEB2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68" w:rsidRPr="00143664" w:rsidRDefault="004C1468" w:rsidP="0049791E">
            <w:pPr>
              <w:spacing w:after="0"/>
              <w:jc w:val="center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t>Lipid Metabolism, Molecular Transport, Small Molecule Biochemistry</w:t>
            </w:r>
          </w:p>
        </w:tc>
      </w:tr>
      <w:tr w:rsidR="004C1468" w:rsidRPr="00143664" w:rsidTr="004C1468">
        <w:trPr>
          <w:trHeight w:val="38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68" w:rsidRPr="00143664" w:rsidRDefault="004C1468" w:rsidP="0049791E">
            <w:pPr>
              <w:spacing w:after="0"/>
              <w:jc w:val="center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468" w:rsidRPr="00143664" w:rsidRDefault="004C1468" w:rsidP="0049791E">
            <w:pPr>
              <w:spacing w:after="0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t>ABCG5, ABCG8, ABO, ACSS2, ADGRA1, ADGRG6, ALKBH5, ANKRD46, ANXA11, AP1AR, AR, ARAP2, ARHGAP26, ATP2B1, ATXN2, BNC2, C10orf90, C12orf43, C12orf49, C9orf64, CACNA1B, CCDC82, CEP83, CEPT1, CNNM2, COG5, COQ10B, CTAGE1, CTIF, CUX2, DCAKD, DCPS, DISP2, DLG4, DNAH7, DSCR3, DYNC2LI1, DZANK1, EGFR, ELAVL1, ESR1, F2R, FAIM2, FAM117B, FAM81A, FOXO6, FOXRED1, FUT3, GGCX, GLCE, GNPDA2, GPR87, GPR137, GPR146, GPR180, GTF2IRD1, GUCY1A3, HECW2, HNF4A, HSD17B12, IQSEC2, JAZF1, KCNE2, KDM4D, KIAA0586, KIAA1462, KISS1R, LARS2, LATS2, LMOD1, LRRC2, LRRTM2, MAP9, MIA3, MPV17L, MRAS, MSL2, MSRB2, MTAP, MYC, NCCRP1, NME7, NT5C2, PANK1, PAQR7, PDGFD, PDSS2, PEMT, PLEKHG1, PODXL, PPARA, PPARG, PPP1R14D, PPP2R3A, PROCR, PSRC1, RASL11A, RB1, SAMD1, SARS, SF3A1, SLC10A3, SLC22A3, SLC22A4, SLC22A5, SLC25A32, SLC35A1, SLMO2, SMIM7, SMIM12, SNX10, TAAR2, TC2N, TERF1, TM9SF4, TMCO3, TMEM97, TMEM101, TMEM123, TMEM127, TMEM216, TMTC4, TMUB2, TP53, TP53I3, TRIP4, TRPC4AP, TSPAN9, TSPAN14, UBC, UBTF, UNC79, USMG5, VAMP5, VN1R1, YWHAQ, ZNF589, ZNF652, ZPR1, ZXDB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68" w:rsidRPr="00143664" w:rsidRDefault="004C1468" w:rsidP="0049791E">
            <w:pPr>
              <w:spacing w:after="0"/>
              <w:jc w:val="center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t>Cell Morphology, Digestive System Development and Function, Hepatic System Development and Function</w:t>
            </w:r>
          </w:p>
        </w:tc>
      </w:tr>
      <w:tr w:rsidR="004C1468" w:rsidRPr="00143664" w:rsidTr="004C1468">
        <w:trPr>
          <w:trHeight w:val="38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68" w:rsidRPr="00143664" w:rsidRDefault="004C1468" w:rsidP="0049791E">
            <w:pPr>
              <w:spacing w:after="0"/>
              <w:jc w:val="center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468" w:rsidRPr="00143664" w:rsidRDefault="004C1468" w:rsidP="0049791E">
            <w:pPr>
              <w:spacing w:after="0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t xml:space="preserve">A2M, ADAMTS7, ANKRD40, AP4S1, APP, ARHGAP9, ARL6IP6, ASAP3, ATAT1, ATL3, ATP5SL, B3GNT8, BOD1, C11orf73, C3orf38, CA10, CA5B, CAAP1, CAMKV, CAMSAP2, CCBL1, CIART, CLUAP1, CREB1, CUTA, DCTPP1, DDX59, DIO3, DNAJB14, DNAJC4, DNAJC12, ECEL1, EIF4E3, EVI2A, FAM104A, FAM212B, FAM213A, FAM50A, FBXL4, GAL3ST1, GLRX5, GPN2, GPR12, GPR83, GPT2, GRB2, GSPT2, GTF3C6, H2AFJ, HECTD4, HSPA8, HSPB11, IGSF10, ISOC2, KCNK5, KIAA0930, KIAA1549L, KPTN, KRTCAP2, KYNU, LDLRAD3, LETMD1, LRRC42, LY86, LY6D, MAP3K4, MAP3K7CL, MCTP1, MIEN1, MINA, </w:t>
            </w:r>
            <w:r w:rsidRPr="00143664">
              <w:rPr>
                <w:rFonts w:ascii="Times New Roman" w:hAnsi="Times New Roman"/>
              </w:rPr>
              <w:lastRenderedPageBreak/>
              <w:t>MORF4L1, MPHOSPH9, MRPL10, MYBPHL, MYDGF, NARF, NDUFB1, NMNAT2, NNAT, NOA1, NOB1, NXF1, OCIAD2, ODF2L, OPA3, OSBP2, PAIP2, PDE1A, PGLYRP1, PHACTR4, PIBF1, PITPNB, PITRM1, PPM1H, RASD1, RBPMS2, REL, RELT, REM2, RHOF, RNFT1, RPUSD2, S100A16, SH2B3, SIK2, SKA3, SLAIN2, SLC41A3, SOX4, SPC24, STARD10, STAT5B, STK40, TBC1D9B, TCEAL8, TMBIM1, TMEM180, TMEM255A, TOMM40, TPH1, TRAFD1, TSKS, UBXN8, UBXN10, UBXN2A, ULK3, USP53, VCP, VHL, WARS2, WDR43, YWHAZ, ZC3HC1, ZDHHC7, ZDHHC23, ZFP36, ZNF23, ZNF35, ZNF740, ZNF839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68" w:rsidRPr="00143664" w:rsidRDefault="004C1468" w:rsidP="0049791E">
            <w:pPr>
              <w:spacing w:after="0"/>
              <w:jc w:val="center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lastRenderedPageBreak/>
              <w:t>Cell Morphology, Organ Morphology, Reproductive System Development and Function</w:t>
            </w:r>
          </w:p>
        </w:tc>
      </w:tr>
      <w:tr w:rsidR="004C1468" w:rsidRPr="00143664" w:rsidTr="004C1468">
        <w:trPr>
          <w:trHeight w:val="5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68" w:rsidRPr="00143664" w:rsidRDefault="004C1468" w:rsidP="0049791E">
            <w:pPr>
              <w:spacing w:after="0"/>
              <w:jc w:val="center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468" w:rsidRPr="00143664" w:rsidRDefault="004C1468" w:rsidP="0049791E">
            <w:pPr>
              <w:spacing w:after="0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t>PCNXL3, SVIL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68" w:rsidRPr="00143664" w:rsidRDefault="004C1468" w:rsidP="0049791E">
            <w:pPr>
              <w:spacing w:after="0"/>
              <w:jc w:val="center"/>
              <w:rPr>
                <w:rFonts w:ascii="Times New Roman" w:hAnsi="Times New Roman"/>
              </w:rPr>
            </w:pPr>
            <w:r w:rsidRPr="00143664">
              <w:rPr>
                <w:rFonts w:ascii="Times New Roman" w:hAnsi="Times New Roman"/>
              </w:rPr>
              <w:t>Cell Death and Survival, Cell Cycle, Cellular Movement</w:t>
            </w:r>
          </w:p>
        </w:tc>
      </w:tr>
    </w:tbl>
    <w:p w:rsidR="004C1468" w:rsidRDefault="004C1468"/>
    <w:sectPr w:rsidR="004C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EA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2940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A8EF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AA4027"/>
    <w:multiLevelType w:val="hybridMultilevel"/>
    <w:tmpl w:val="E7680D88"/>
    <w:lvl w:ilvl="0" w:tplc="58B4769E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541"/>
    <w:multiLevelType w:val="hybridMultilevel"/>
    <w:tmpl w:val="42540020"/>
    <w:lvl w:ilvl="0" w:tplc="8AB47B2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1230"/>
    <w:multiLevelType w:val="hybridMultilevel"/>
    <w:tmpl w:val="FAC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8CD"/>
    <w:multiLevelType w:val="multilevel"/>
    <w:tmpl w:val="5EAA0DB6"/>
    <w:styleLink w:val="num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79B"/>
    <w:multiLevelType w:val="hybridMultilevel"/>
    <w:tmpl w:val="BE4E68D8"/>
    <w:lvl w:ilvl="0" w:tplc="5AC0CB16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67A0D"/>
    <w:multiLevelType w:val="hybridMultilevel"/>
    <w:tmpl w:val="8DA0B9D2"/>
    <w:lvl w:ilvl="0" w:tplc="66E827F6">
      <w:start w:val="1"/>
      <w:numFmt w:val="decimal"/>
      <w:pStyle w:val="jats-num-listitem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15E9"/>
    <w:multiLevelType w:val="hybridMultilevel"/>
    <w:tmpl w:val="6CAC5DAC"/>
    <w:lvl w:ilvl="0" w:tplc="B0924EE8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D2E96"/>
    <w:multiLevelType w:val="hybridMultilevel"/>
    <w:tmpl w:val="B8F4F11E"/>
    <w:lvl w:ilvl="0" w:tplc="FA3A0B6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50C1"/>
    <w:multiLevelType w:val="hybridMultilevel"/>
    <w:tmpl w:val="2A4CEE26"/>
    <w:lvl w:ilvl="0" w:tplc="E56030E2">
      <w:start w:val="1"/>
      <w:numFmt w:val="bullet"/>
      <w:pStyle w:val="jats-bullet-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5106C"/>
    <w:multiLevelType w:val="hybridMultilevel"/>
    <w:tmpl w:val="60AAC6A0"/>
    <w:lvl w:ilvl="0" w:tplc="7A5ED9EA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5FD7"/>
    <w:multiLevelType w:val="hybridMultilevel"/>
    <w:tmpl w:val="D6E22C2E"/>
    <w:lvl w:ilvl="0" w:tplc="6598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2EB1"/>
    <w:multiLevelType w:val="hybridMultilevel"/>
    <w:tmpl w:val="D9BEF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43C23"/>
    <w:multiLevelType w:val="hybridMultilevel"/>
    <w:tmpl w:val="1A0481C8"/>
    <w:lvl w:ilvl="0" w:tplc="24C4BA50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A53EB"/>
    <w:multiLevelType w:val="multilevel"/>
    <w:tmpl w:val="5EAA0DB6"/>
    <w:numStyleLink w:val="numlist"/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8C"/>
    <w:rsid w:val="001F3F8C"/>
    <w:rsid w:val="00217FA0"/>
    <w:rsid w:val="004C1468"/>
    <w:rsid w:val="00D0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9E1E"/>
  <w15:chartTrackingRefBased/>
  <w15:docId w15:val="{8ED68C54-B209-43BA-8263-2E5EAC0E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46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4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4C14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1468"/>
  </w:style>
  <w:style w:type="character" w:customStyle="1" w:styleId="Heading1Char">
    <w:name w:val="Heading 1 Char"/>
    <w:basedOn w:val="DefaultParagraphFont"/>
    <w:link w:val="Heading1"/>
    <w:uiPriority w:val="9"/>
    <w:rsid w:val="004C14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14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jats-ref-title">
    <w:name w:val="jats-ref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paragraph" w:customStyle="1" w:styleId="jats-contrib">
    <w:name w:val="jats-contrib"/>
    <w:basedOn w:val="Normal"/>
    <w:next w:val="Default"/>
    <w:autoRedefine/>
    <w:qFormat/>
    <w:rsid w:val="004C1468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6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468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C1468"/>
    <w:rPr>
      <w:sz w:val="18"/>
      <w:szCs w:val="18"/>
    </w:rPr>
  </w:style>
  <w:style w:type="paragraph" w:customStyle="1" w:styleId="jats-alt-title">
    <w:name w:val="jats-alt-title"/>
    <w:basedOn w:val="Normal"/>
    <w:next w:val="Default"/>
    <w:autoRedefine/>
    <w:qFormat/>
    <w:rsid w:val="004C1468"/>
    <w:rPr>
      <w:rFonts w:ascii="Arial" w:hAnsi="Arial"/>
      <w:b/>
      <w:bCs/>
      <w:sz w:val="28"/>
    </w:rPr>
  </w:style>
  <w:style w:type="character" w:customStyle="1" w:styleId="jats-date-accepted">
    <w:name w:val="jats-date-accepted"/>
    <w:basedOn w:val="DefaultParagraphFont"/>
    <w:uiPriority w:val="1"/>
    <w:qFormat/>
    <w:rsid w:val="004C1468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4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468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4C146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C1468"/>
    <w:rPr>
      <w:rFonts w:ascii="Cambria" w:eastAsia="Cambria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C14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ts-date-received">
    <w:name w:val="jats-date-received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date-published">
    <w:name w:val="jats-date-published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citationjournal">
    <w:name w:val="citation journal"/>
    <w:basedOn w:val="DefaultParagraphFont"/>
    <w:rsid w:val="004C1468"/>
  </w:style>
  <w:style w:type="paragraph" w:customStyle="1" w:styleId="Default">
    <w:name w:val="Default"/>
    <w:rsid w:val="004C1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MediumList2-Accent21">
    <w:name w:val="Medium List 2 - Accent 21"/>
    <w:hidden/>
    <w:uiPriority w:val="99"/>
    <w:semiHidden/>
    <w:rsid w:val="004C146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jats-contrib-name">
    <w:name w:val="jats-contrib-name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contrib-role">
    <w:name w:val="jats-contrib-role"/>
    <w:basedOn w:val="DefaultParagraphFont"/>
    <w:uiPriority w:val="1"/>
    <w:qFormat/>
    <w:rsid w:val="004C1468"/>
    <w:rPr>
      <w:rFonts w:ascii="Arial" w:hAnsi="Arial"/>
      <w:sz w:val="24"/>
    </w:rPr>
  </w:style>
  <w:style w:type="paragraph" w:customStyle="1" w:styleId="ColorfulShading-Accent11">
    <w:name w:val="Colorful Shading - Accent 11"/>
    <w:hidden/>
    <w:uiPriority w:val="71"/>
    <w:rsid w:val="004C146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4C1468"/>
    <w:rPr>
      <w:color w:val="0000FF"/>
      <w:u w:val="single"/>
    </w:rPr>
  </w:style>
  <w:style w:type="character" w:customStyle="1" w:styleId="jats-contrib-address">
    <w:name w:val="jats-contrib-address"/>
    <w:basedOn w:val="DefaultParagraphFont"/>
    <w:uiPriority w:val="1"/>
    <w:qFormat/>
    <w:rsid w:val="004C1468"/>
    <w:rPr>
      <w:rFonts w:ascii="Arial" w:hAnsi="Arial"/>
      <w:sz w:val="24"/>
    </w:rPr>
  </w:style>
  <w:style w:type="paragraph" w:customStyle="1" w:styleId="jats-sec-title">
    <w:name w:val="jats-sec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paragraph" w:customStyle="1" w:styleId="jats-article-title">
    <w:name w:val="jats-article-title"/>
    <w:basedOn w:val="Normal"/>
    <w:next w:val="Default"/>
    <w:autoRedefine/>
    <w:qFormat/>
    <w:rsid w:val="004C1468"/>
    <w:rPr>
      <w:rFonts w:ascii="Arial" w:hAnsi="Arial"/>
      <w:b/>
      <w:sz w:val="32"/>
    </w:rPr>
  </w:style>
  <w:style w:type="paragraph" w:customStyle="1" w:styleId="jats-aff">
    <w:name w:val="jats-aff"/>
    <w:basedOn w:val="Normal"/>
    <w:next w:val="Default"/>
    <w:autoRedefine/>
    <w:qFormat/>
    <w:rsid w:val="004C1468"/>
    <w:rPr>
      <w:rFonts w:ascii="Arial" w:hAnsi="Arial"/>
    </w:rPr>
  </w:style>
  <w:style w:type="paragraph" w:customStyle="1" w:styleId="jats-table-title">
    <w:name w:val="jats-table-title"/>
    <w:basedOn w:val="Normal"/>
    <w:next w:val="Default"/>
    <w:autoRedefine/>
    <w:qFormat/>
    <w:rsid w:val="004C1468"/>
    <w:rPr>
      <w:rFonts w:ascii="Arial" w:hAnsi="Arial"/>
      <w:b/>
    </w:rPr>
  </w:style>
  <w:style w:type="paragraph" w:customStyle="1" w:styleId="jats-fig-title">
    <w:name w:val="jats-fig-title"/>
    <w:basedOn w:val="Normal"/>
    <w:next w:val="Default"/>
    <w:autoRedefine/>
    <w:qFormat/>
    <w:rsid w:val="004C1468"/>
    <w:rPr>
      <w:rFonts w:ascii="Arial" w:hAnsi="Arial"/>
      <w:b/>
    </w:rPr>
  </w:style>
  <w:style w:type="character" w:customStyle="1" w:styleId="jats-contrib-email">
    <w:name w:val="jats-contrib-email"/>
    <w:basedOn w:val="DefaultParagraphFont"/>
    <w:uiPriority w:val="1"/>
    <w:qFormat/>
    <w:rsid w:val="004C1468"/>
    <w:rPr>
      <w:rFonts w:ascii="Arial" w:hAnsi="Arial"/>
      <w:sz w:val="24"/>
    </w:rPr>
  </w:style>
  <w:style w:type="paragraph" w:customStyle="1" w:styleId="jats-sec2-title">
    <w:name w:val="jats-sec2-title"/>
    <w:basedOn w:val="Normal"/>
    <w:next w:val="Default"/>
    <w:autoRedefine/>
    <w:qFormat/>
    <w:rsid w:val="004C1468"/>
    <w:rPr>
      <w:rFonts w:ascii="Arial" w:hAnsi="Arial"/>
      <w:b/>
    </w:rPr>
  </w:style>
  <w:style w:type="character" w:customStyle="1" w:styleId="highlight">
    <w:name w:val="highlight"/>
    <w:basedOn w:val="DefaultParagraphFont"/>
    <w:rsid w:val="004C1468"/>
  </w:style>
  <w:style w:type="character" w:customStyle="1" w:styleId="citationbook">
    <w:name w:val="citation book"/>
    <w:basedOn w:val="DefaultParagraphFont"/>
    <w:rsid w:val="004C1468"/>
  </w:style>
  <w:style w:type="character" w:styleId="HTMLCite">
    <w:name w:val="HTML Cite"/>
    <w:basedOn w:val="DefaultParagraphFont"/>
    <w:semiHidden/>
    <w:rsid w:val="004C146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46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468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468"/>
    <w:rPr>
      <w:vertAlign w:val="superscript"/>
    </w:rPr>
  </w:style>
  <w:style w:type="character" w:customStyle="1" w:styleId="jrnl">
    <w:name w:val="jrnl"/>
    <w:basedOn w:val="DefaultParagraphFont"/>
    <w:rsid w:val="004C1468"/>
  </w:style>
  <w:style w:type="character" w:customStyle="1" w:styleId="jats-aff-placeholder">
    <w:name w:val="jats-aff-placeholder"/>
    <w:basedOn w:val="DefaultParagraphFont"/>
    <w:uiPriority w:val="1"/>
    <w:qFormat/>
    <w:rsid w:val="004C1468"/>
    <w:rPr>
      <w:rFonts w:ascii="Arial" w:hAnsi="Arial"/>
      <w:i w:val="0"/>
      <w:sz w:val="24"/>
    </w:rPr>
  </w:style>
  <w:style w:type="paragraph" w:customStyle="1" w:styleId="jats-aff-title">
    <w:name w:val="jats-aff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character" w:customStyle="1" w:styleId="jats-tablefn-placeholder">
    <w:name w:val="jats-tablefn-placeholder"/>
    <w:basedOn w:val="DefaultParagraphFont"/>
    <w:uiPriority w:val="1"/>
    <w:qFormat/>
    <w:rsid w:val="004C1468"/>
    <w:rPr>
      <w:rFonts w:ascii="Arial" w:hAnsi="Arial"/>
      <w:i w:val="0"/>
      <w:sz w:val="24"/>
    </w:rPr>
  </w:style>
  <w:style w:type="paragraph" w:styleId="ListParagraph">
    <w:name w:val="List Paragraph"/>
    <w:basedOn w:val="Normal"/>
    <w:uiPriority w:val="72"/>
    <w:qFormat/>
    <w:rsid w:val="004C1468"/>
    <w:pPr>
      <w:ind w:left="720"/>
      <w:contextualSpacing/>
    </w:pPr>
  </w:style>
  <w:style w:type="paragraph" w:customStyle="1" w:styleId="jats-tablefn">
    <w:name w:val="jats-tablefn"/>
    <w:basedOn w:val="FootnoteText"/>
    <w:next w:val="Default"/>
    <w:autoRedefine/>
    <w:qFormat/>
    <w:rsid w:val="004C1468"/>
    <w:pPr>
      <w:spacing w:before="120" w:after="120" w:line="480" w:lineRule="auto"/>
    </w:pPr>
  </w:style>
  <w:style w:type="character" w:customStyle="1" w:styleId="jats-article-id">
    <w:name w:val="jats-article-id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tablefn-label">
    <w:name w:val="jats-tablefn-label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issn">
    <w:name w:val="jats-issn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journal-id">
    <w:name w:val="jats-journal-id"/>
    <w:basedOn w:val="DefaultParagraphFont"/>
    <w:uiPriority w:val="1"/>
    <w:qFormat/>
    <w:rsid w:val="004C1468"/>
    <w:rPr>
      <w:rFonts w:ascii="Arial" w:hAnsi="Arial"/>
      <w:sz w:val="24"/>
    </w:rPr>
  </w:style>
  <w:style w:type="paragraph" w:customStyle="1" w:styleId="jats-abstract-title">
    <w:name w:val="jats-abstract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paragraph" w:customStyle="1" w:styleId="jats-author-notes-title">
    <w:name w:val="jats-author-notes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paragraph" w:customStyle="1" w:styleId="jats-editor-title">
    <w:name w:val="jats-editor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paragraph" w:customStyle="1" w:styleId="jats-sec3-title">
    <w:name w:val="jats-sec3-title"/>
    <w:basedOn w:val="Normal"/>
    <w:next w:val="Default"/>
    <w:autoRedefine/>
    <w:qFormat/>
    <w:rsid w:val="004C1468"/>
    <w:rPr>
      <w:rFonts w:ascii="Arial" w:hAnsi="Arial"/>
      <w:b/>
    </w:rPr>
  </w:style>
  <w:style w:type="paragraph" w:customStyle="1" w:styleId="jats-history-title">
    <w:name w:val="jats-history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paragraph" w:customStyle="1" w:styleId="jats-conflict-title">
    <w:name w:val="jats-conflict-title"/>
    <w:basedOn w:val="Normal"/>
    <w:next w:val="Default"/>
    <w:autoRedefine/>
    <w:qFormat/>
    <w:rsid w:val="004C1468"/>
    <w:rPr>
      <w:rFonts w:ascii="Arial" w:hAnsi="Arial"/>
      <w:b/>
      <w:sz w:val="28"/>
      <w:shd w:val="clear" w:color="auto" w:fill="FFFFFF"/>
    </w:rPr>
  </w:style>
  <w:style w:type="paragraph" w:customStyle="1" w:styleId="jats-funding-title">
    <w:name w:val="jats-funding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paragraph" w:customStyle="1" w:styleId="jats-license-title">
    <w:name w:val="jats-license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paragraph" w:customStyle="1" w:styleId="jats-copyright-title">
    <w:name w:val="jats-copyright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paragraph" w:customStyle="1" w:styleId="jats-count-title">
    <w:name w:val="jats-count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paragraph" w:customStyle="1" w:styleId="jats-keywords-title">
    <w:name w:val="jats-keywords-title"/>
    <w:basedOn w:val="Normal"/>
    <w:next w:val="Default"/>
    <w:autoRedefine/>
    <w:qFormat/>
    <w:rsid w:val="004C1468"/>
    <w:rPr>
      <w:rFonts w:ascii="Arial" w:hAnsi="Arial"/>
      <w:b/>
      <w:sz w:val="28"/>
    </w:rPr>
  </w:style>
  <w:style w:type="character" w:customStyle="1" w:styleId="jats-count-fig">
    <w:name w:val="jats-count-fig"/>
    <w:basedOn w:val="DefaultParagraphFont"/>
    <w:uiPriority w:val="1"/>
    <w:qFormat/>
    <w:rsid w:val="004C1468"/>
    <w:rPr>
      <w:rFonts w:ascii="Arial" w:hAnsi="Arial"/>
      <w:i w:val="0"/>
      <w:sz w:val="24"/>
    </w:rPr>
  </w:style>
  <w:style w:type="character" w:customStyle="1" w:styleId="jats-count-table">
    <w:name w:val="jats-count-table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count-equation">
    <w:name w:val="jats-count-equation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count-page">
    <w:name w:val="jats-count-page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count-word">
    <w:name w:val="jats-count-word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src">
    <w:name w:val="src"/>
    <w:basedOn w:val="DefaultParagraphFont"/>
    <w:rsid w:val="004C1468"/>
  </w:style>
  <w:style w:type="character" w:customStyle="1" w:styleId="jats-copyright-stmt">
    <w:name w:val="jats-copyright-stmt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copyright-year">
    <w:name w:val="jats-copyright-year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copyright-holder">
    <w:name w:val="jats-copyright-holder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contrib-phone">
    <w:name w:val="jats-contrib-phone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contrib-fax">
    <w:name w:val="jats-contrib-fax"/>
    <w:basedOn w:val="DefaultParagraphFont"/>
    <w:uiPriority w:val="1"/>
    <w:qFormat/>
    <w:rsid w:val="004C1468"/>
    <w:rPr>
      <w:rFonts w:ascii="Arial" w:hAnsi="Arial"/>
      <w:sz w:val="24"/>
    </w:rPr>
  </w:style>
  <w:style w:type="character" w:customStyle="1" w:styleId="jats-count-none">
    <w:name w:val="jats-count-none"/>
    <w:basedOn w:val="jats-count-table"/>
    <w:uiPriority w:val="1"/>
    <w:qFormat/>
    <w:rsid w:val="004C1468"/>
    <w:rPr>
      <w:rFonts w:ascii="Arial" w:hAnsi="Arial"/>
      <w:sz w:val="24"/>
    </w:rPr>
  </w:style>
  <w:style w:type="numbering" w:customStyle="1" w:styleId="numlist">
    <w:name w:val="numlist"/>
    <w:basedOn w:val="NoList"/>
    <w:uiPriority w:val="99"/>
    <w:rsid w:val="004C1468"/>
    <w:pPr>
      <w:numPr>
        <w:numId w:val="12"/>
      </w:numPr>
    </w:pPr>
  </w:style>
  <w:style w:type="paragraph" w:customStyle="1" w:styleId="Style1">
    <w:name w:val="Style1"/>
    <w:basedOn w:val="ListNumber"/>
    <w:next w:val="Normal"/>
    <w:autoRedefine/>
    <w:qFormat/>
    <w:rsid w:val="004C1468"/>
    <w:pPr>
      <w:numPr>
        <w:numId w:val="0"/>
      </w:numPr>
    </w:pPr>
  </w:style>
  <w:style w:type="paragraph" w:styleId="ListNumber">
    <w:name w:val="List Number"/>
    <w:basedOn w:val="Normal"/>
    <w:uiPriority w:val="99"/>
    <w:semiHidden/>
    <w:unhideWhenUsed/>
    <w:rsid w:val="004C1468"/>
    <w:pPr>
      <w:numPr>
        <w:numId w:val="13"/>
      </w:numPr>
      <w:contextualSpacing/>
    </w:pPr>
  </w:style>
  <w:style w:type="paragraph" w:customStyle="1" w:styleId="jats-num-listitem">
    <w:name w:val="jats-num-listitem"/>
    <w:basedOn w:val="ListNumber"/>
    <w:next w:val="Normal"/>
    <w:autoRedefine/>
    <w:qFormat/>
    <w:rsid w:val="004C1468"/>
    <w:pPr>
      <w:numPr>
        <w:numId w:val="0"/>
      </w:numPr>
      <w:ind w:left="720" w:hanging="360"/>
    </w:pPr>
  </w:style>
  <w:style w:type="paragraph" w:customStyle="1" w:styleId="jats-bullet-listitem">
    <w:name w:val="jats-bullet-listitem"/>
    <w:basedOn w:val="ListBullet"/>
    <w:next w:val="Normal"/>
    <w:autoRedefine/>
    <w:qFormat/>
    <w:rsid w:val="004C1468"/>
    <w:pPr>
      <w:numPr>
        <w:numId w:val="16"/>
      </w:numPr>
    </w:pPr>
  </w:style>
  <w:style w:type="paragraph" w:styleId="ListBullet">
    <w:name w:val="List Bullet"/>
    <w:basedOn w:val="Normal"/>
    <w:uiPriority w:val="99"/>
    <w:semiHidden/>
    <w:unhideWhenUsed/>
    <w:rsid w:val="004C1468"/>
    <w:pPr>
      <w:numPr>
        <w:numId w:val="17"/>
      </w:numPr>
      <w:contextualSpacing/>
    </w:pPr>
  </w:style>
  <w:style w:type="paragraph" w:customStyle="1" w:styleId="jats-editor-contrib">
    <w:name w:val="jats-editor-contrib"/>
    <w:basedOn w:val="jats-contrib"/>
    <w:qFormat/>
    <w:rsid w:val="004C1468"/>
  </w:style>
  <w:style w:type="paragraph" w:customStyle="1" w:styleId="jats-editor-aff">
    <w:name w:val="jats-editor-aff"/>
    <w:basedOn w:val="jats-aff"/>
    <w:autoRedefine/>
    <w:qFormat/>
    <w:rsid w:val="004C1468"/>
  </w:style>
  <w:style w:type="character" w:customStyle="1" w:styleId="jats-superscript">
    <w:name w:val="jats-superscript"/>
    <w:basedOn w:val="DefaultParagraphFont"/>
    <w:uiPriority w:val="1"/>
    <w:qFormat/>
    <w:rsid w:val="004C1468"/>
    <w:rPr>
      <w:vertAlign w:val="superscript"/>
    </w:rPr>
  </w:style>
  <w:style w:type="character" w:customStyle="1" w:styleId="jats-volume">
    <w:name w:val="jats-volume"/>
    <w:basedOn w:val="jats-article-id"/>
    <w:uiPriority w:val="1"/>
    <w:qFormat/>
    <w:rsid w:val="004C1468"/>
    <w:rPr>
      <w:rFonts w:ascii="Arial" w:hAnsi="Arial"/>
      <w:sz w:val="24"/>
    </w:rPr>
  </w:style>
  <w:style w:type="character" w:customStyle="1" w:styleId="jats-issue">
    <w:name w:val="jats-issue"/>
    <w:basedOn w:val="jats-article-id"/>
    <w:uiPriority w:val="1"/>
    <w:qFormat/>
    <w:rsid w:val="004C1468"/>
    <w:rPr>
      <w:rFonts w:ascii="Arial" w:hAnsi="Arial"/>
      <w:sz w:val="24"/>
    </w:rPr>
  </w:style>
  <w:style w:type="character" w:customStyle="1" w:styleId="jats-fpage">
    <w:name w:val="jats-fpage"/>
    <w:basedOn w:val="jats-article-id"/>
    <w:uiPriority w:val="1"/>
    <w:qFormat/>
    <w:rsid w:val="004C1468"/>
    <w:rPr>
      <w:rFonts w:ascii="Arial" w:hAnsi="Arial"/>
      <w:sz w:val="24"/>
    </w:rPr>
  </w:style>
  <w:style w:type="character" w:customStyle="1" w:styleId="jats-lpage">
    <w:name w:val="jats-lpage"/>
    <w:basedOn w:val="jats-article-id"/>
    <w:uiPriority w:val="1"/>
    <w:qFormat/>
    <w:rsid w:val="004C1468"/>
    <w:rPr>
      <w:rFonts w:ascii="Arial" w:hAnsi="Arial"/>
      <w:sz w:val="24"/>
    </w:rPr>
  </w:style>
  <w:style w:type="paragraph" w:customStyle="1" w:styleId="jats-author-contrib-title">
    <w:name w:val="jats-author-contrib-title"/>
    <w:basedOn w:val="jats-conflict-title"/>
    <w:qFormat/>
    <w:rsid w:val="004C1468"/>
    <w:pPr>
      <w:autoSpaceDE w:val="0"/>
      <w:autoSpaceDN w:val="0"/>
      <w:adjustRightInd w:val="0"/>
      <w:spacing w:line="480" w:lineRule="auto"/>
      <w:jc w:val="both"/>
    </w:pPr>
  </w:style>
  <w:style w:type="character" w:customStyle="1" w:styleId="jats-table-ref">
    <w:name w:val="jats-table-ref"/>
    <w:basedOn w:val="DefaultParagraphFont"/>
    <w:uiPriority w:val="1"/>
    <w:qFormat/>
    <w:rsid w:val="004C1468"/>
    <w:rPr>
      <w:rFonts w:ascii="Times New Roman" w:hAnsi="Times New Roman"/>
    </w:rPr>
  </w:style>
  <w:style w:type="character" w:customStyle="1" w:styleId="jats-fig-ref">
    <w:name w:val="jats-fig-ref"/>
    <w:basedOn w:val="DefaultParagraphFont"/>
    <w:uiPriority w:val="1"/>
    <w:qFormat/>
    <w:rsid w:val="004C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ord-to-xml\jats-template-for-xml-con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jats-template-for-xml-conversion</Template>
  <TotalTime>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2017-10-13T16:03:00Z</dcterms:created>
  <dcterms:modified xsi:type="dcterms:W3CDTF">2017-10-13T16:05:00Z</dcterms:modified>
</cp:coreProperties>
</file>